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93" w:rsidRPr="001F1693" w:rsidRDefault="001F1693">
      <w:pPr>
        <w:rPr>
          <w:sz w:val="28"/>
          <w:szCs w:val="28"/>
        </w:rPr>
      </w:pPr>
      <w:r>
        <w:rPr>
          <w:sz w:val="28"/>
          <w:szCs w:val="28"/>
        </w:rPr>
        <w:t>SPOJI    PAŽLJIVO  OLOVKOM  TOČKICE  PA  OBOJI  SLIKU.</w:t>
      </w:r>
    </w:p>
    <w:p w:rsidR="001D1654" w:rsidRDefault="005D08B4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0FF05163" wp14:editId="116EF64B">
            <wp:extent cx="5339314" cy="7391400"/>
            <wp:effectExtent l="0" t="0" r="0" b="0"/>
            <wp:docPr id="1" name="Slika 1" descr="C:\Users\Tamara\Desktop\snjegović, grafomoto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snjegović, grafomotori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27" cy="73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B4"/>
    <w:rsid w:val="001D1654"/>
    <w:rsid w:val="001F1693"/>
    <w:rsid w:val="005D08B4"/>
    <w:rsid w:val="005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>Hewlett-Packard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2020-12-28T23:13:00Z</dcterms:created>
  <dcterms:modified xsi:type="dcterms:W3CDTF">2020-12-28T23:16:00Z</dcterms:modified>
</cp:coreProperties>
</file>